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5F52" w14:textId="719AB722" w:rsidR="004756D3" w:rsidRPr="00547BCF" w:rsidRDefault="00197712" w:rsidP="004756D3">
      <w:pPr>
        <w:spacing w:after="360"/>
        <w:jc w:val="right"/>
        <w:rPr>
          <w:rFonts w:ascii="Times" w:eastAsia="Times New Roman" w:hAnsi="Times" w:cstheme="minorHAnsi"/>
          <w:b/>
          <w:color w:val="000000" w:themeColor="text1"/>
        </w:rPr>
      </w:pPr>
      <w:r>
        <w:rPr>
          <w:rFonts w:ascii="Times" w:eastAsia="Times New Roman" w:hAnsi="Times" w:cstheme="minorHAnsi"/>
          <w:b/>
          <w:color w:val="000000" w:themeColor="text1"/>
        </w:rPr>
        <w:t>30</w:t>
      </w:r>
      <w:r w:rsidR="00027582" w:rsidRPr="00547BCF">
        <w:rPr>
          <w:rFonts w:ascii="Times" w:eastAsia="Times New Roman" w:hAnsi="Times" w:cstheme="minorHAnsi"/>
          <w:b/>
          <w:color w:val="000000" w:themeColor="text1"/>
        </w:rPr>
        <w:t xml:space="preserve"> </w:t>
      </w:r>
      <w:r w:rsidR="00547BCF">
        <w:rPr>
          <w:rFonts w:ascii="Times" w:eastAsia="Times New Roman" w:hAnsi="Times" w:cstheme="minorHAnsi"/>
          <w:b/>
          <w:color w:val="000000" w:themeColor="text1"/>
        </w:rPr>
        <w:t>April</w:t>
      </w:r>
      <w:r w:rsidR="004756D3" w:rsidRPr="00547BCF">
        <w:rPr>
          <w:rFonts w:ascii="Times" w:eastAsia="Times New Roman" w:hAnsi="Times" w:cstheme="minorHAnsi"/>
          <w:b/>
          <w:color w:val="000000" w:themeColor="text1"/>
        </w:rPr>
        <w:t xml:space="preserve"> 2020</w:t>
      </w:r>
    </w:p>
    <w:p w14:paraId="19354212" w14:textId="7D3F35A7" w:rsidR="003E292D" w:rsidRPr="00547BCF" w:rsidRDefault="009B1A15" w:rsidP="00C61F62">
      <w:pPr>
        <w:spacing w:after="360"/>
        <w:jc w:val="center"/>
        <w:rPr>
          <w:rFonts w:ascii="Times" w:eastAsia="Times New Roman" w:hAnsi="Times" w:cstheme="minorHAnsi"/>
          <w:b/>
          <w:color w:val="000000" w:themeColor="text1"/>
          <w:sz w:val="28"/>
          <w:szCs w:val="28"/>
        </w:rPr>
      </w:pPr>
      <w:r w:rsidRPr="00547BCF">
        <w:rPr>
          <w:rFonts w:ascii="Times" w:eastAsia="Times New Roman" w:hAnsi="Times" w:cstheme="minorHAnsi"/>
          <w:b/>
          <w:color w:val="000000" w:themeColor="text1"/>
          <w:sz w:val="28"/>
          <w:szCs w:val="28"/>
        </w:rPr>
        <w:t xml:space="preserve">PRESS RELEASE </w:t>
      </w:r>
    </w:p>
    <w:p w14:paraId="18C4840C" w14:textId="77777777" w:rsidR="00197712" w:rsidRPr="00197712" w:rsidRDefault="00197712" w:rsidP="00197712">
      <w:pPr>
        <w:jc w:val="center"/>
        <w:rPr>
          <w:rFonts w:ascii="Times" w:eastAsiaTheme="minorEastAsia" w:hAnsi="Times" w:cstheme="minorHAnsi"/>
          <w:b/>
          <w:bCs/>
          <w:sz w:val="28"/>
          <w:szCs w:val="28"/>
        </w:rPr>
      </w:pPr>
      <w:r w:rsidRPr="00197712">
        <w:rPr>
          <w:rFonts w:ascii="Times" w:eastAsiaTheme="minorEastAsia" w:hAnsi="Times" w:cstheme="minorHAnsi"/>
          <w:b/>
          <w:bCs/>
          <w:sz w:val="28"/>
          <w:szCs w:val="28"/>
        </w:rPr>
        <w:t>What does coronavirus mean for food company strategy?</w:t>
      </w:r>
    </w:p>
    <w:p w14:paraId="2E7E5BC7" w14:textId="4093B387" w:rsidR="00547BCF" w:rsidRPr="00197712" w:rsidRDefault="00547BCF" w:rsidP="00547BCF">
      <w:pPr>
        <w:jc w:val="center"/>
        <w:rPr>
          <w:rFonts w:ascii="Times" w:eastAsiaTheme="minorEastAsia" w:hAnsi="Times" w:cstheme="minorHAnsi"/>
          <w:b/>
          <w:bCs/>
          <w:sz w:val="28"/>
          <w:szCs w:val="28"/>
        </w:rPr>
      </w:pPr>
    </w:p>
    <w:p w14:paraId="28584EBF" w14:textId="77777777" w:rsidR="00197712" w:rsidRPr="00197712" w:rsidRDefault="00197712" w:rsidP="00197712">
      <w:pPr>
        <w:rPr>
          <w:rFonts w:ascii="Times" w:hAnsi="Times" w:cstheme="minorHAnsi"/>
        </w:rPr>
      </w:pPr>
      <w:r w:rsidRPr="00197712">
        <w:rPr>
          <w:rFonts w:ascii="Times" w:hAnsi="Times" w:cstheme="minorHAnsi"/>
        </w:rPr>
        <w:t xml:space="preserve">Consumers are taking to baking in a big way – mostly banana bread – and flour is disappearing from supermarket </w:t>
      </w:r>
      <w:bookmarkStart w:id="0" w:name="_GoBack"/>
      <w:bookmarkEnd w:id="0"/>
      <w:r w:rsidRPr="00197712">
        <w:rPr>
          <w:rFonts w:ascii="Times" w:hAnsi="Times" w:cstheme="minorHAnsi"/>
        </w:rPr>
        <w:t xml:space="preserve">shelves as soon as they’re restocked. Sales of vitamin C-rich oranges are up and consumers are increasingly searching online for probiotics for immunity. </w:t>
      </w:r>
    </w:p>
    <w:p w14:paraId="5ED1AF74" w14:textId="77777777" w:rsidR="00197712" w:rsidRPr="00197712" w:rsidRDefault="00197712" w:rsidP="00197712">
      <w:pPr>
        <w:rPr>
          <w:rFonts w:ascii="Times" w:hAnsi="Times" w:cstheme="minorHAnsi"/>
        </w:rPr>
      </w:pPr>
    </w:p>
    <w:p w14:paraId="2D44EC94" w14:textId="77777777" w:rsidR="00197712" w:rsidRPr="00197712" w:rsidRDefault="00197712" w:rsidP="00197712">
      <w:pPr>
        <w:rPr>
          <w:rFonts w:ascii="Times" w:eastAsia="Times New Roman" w:hAnsi="Times" w:cstheme="minorHAnsi"/>
        </w:rPr>
      </w:pPr>
      <w:r w:rsidRPr="00197712">
        <w:rPr>
          <w:rFonts w:ascii="Times" w:hAnsi="Times" w:cstheme="minorHAnsi"/>
        </w:rPr>
        <w:t>It’s little surprise that food c</w:t>
      </w:r>
      <w:r w:rsidRPr="00197712">
        <w:rPr>
          <w:rFonts w:ascii="Times" w:eastAsia="Times New Roman" w:hAnsi="Times" w:cstheme="minorHAnsi"/>
        </w:rPr>
        <w:t xml:space="preserve">ompanies are wondering what coronavirus will mean for levels of demand and for consumption patterns in the future. </w:t>
      </w:r>
    </w:p>
    <w:p w14:paraId="4834B1C6" w14:textId="77777777" w:rsidR="00197712" w:rsidRPr="00197712" w:rsidRDefault="00197712" w:rsidP="00197712">
      <w:pPr>
        <w:pStyle w:val="NormalWeb"/>
        <w:rPr>
          <w:rFonts w:ascii="Times" w:hAnsi="Times" w:cstheme="minorHAnsi"/>
        </w:rPr>
      </w:pPr>
      <w:r w:rsidRPr="00197712">
        <w:rPr>
          <w:rFonts w:ascii="Times" w:hAnsi="Times" w:cstheme="minorHAnsi"/>
        </w:rPr>
        <w:t xml:space="preserve">“From Australia to America, Portugal to Scotland, companies have been contacting us to ask what they should be thinking about, what are the lasting changes are that being wrought by the pandemic, and what they might mean for their strategies,” says Julian Mellentin, food industry expert and director of consultancy New Nutrition Business. </w:t>
      </w:r>
    </w:p>
    <w:p w14:paraId="2894C1C3" w14:textId="77777777" w:rsidR="00197712" w:rsidRPr="00197712" w:rsidRDefault="00197712" w:rsidP="00197712">
      <w:pPr>
        <w:rPr>
          <w:rFonts w:ascii="Times" w:hAnsi="Times" w:cstheme="minorHAnsi"/>
        </w:rPr>
      </w:pPr>
      <w:r w:rsidRPr="00197712">
        <w:rPr>
          <w:rFonts w:ascii="Times" w:hAnsi="Times" w:cstheme="minorHAnsi"/>
        </w:rPr>
        <w:t xml:space="preserve">In a new report, </w:t>
      </w:r>
      <w:r w:rsidRPr="00197712">
        <w:rPr>
          <w:rFonts w:ascii="Times" w:hAnsi="Times" w:cstheme="minorHAnsi"/>
          <w:i/>
        </w:rPr>
        <w:t>Food &amp; nutrition strategy in a coronavirus world – 20 questions to help shape your strategy</w:t>
      </w:r>
      <w:r w:rsidRPr="00197712">
        <w:rPr>
          <w:rFonts w:ascii="Times" w:hAnsi="Times" w:cstheme="minorHAnsi"/>
        </w:rPr>
        <w:t>, Mellentin sets out, and responds to, the most common questions including:</w:t>
      </w:r>
    </w:p>
    <w:p w14:paraId="6DDA1E98" w14:textId="77777777" w:rsidR="00197712" w:rsidRPr="00197712" w:rsidRDefault="00197712" w:rsidP="00197712">
      <w:pPr>
        <w:pStyle w:val="ListParagraph"/>
        <w:numPr>
          <w:ilvl w:val="0"/>
          <w:numId w:val="12"/>
        </w:numPr>
        <w:rPr>
          <w:rFonts w:ascii="Times" w:hAnsi="Times" w:cstheme="minorHAnsi"/>
          <w:bCs/>
        </w:rPr>
      </w:pPr>
      <w:r w:rsidRPr="00197712">
        <w:rPr>
          <w:rFonts w:ascii="Times" w:hAnsi="Times" w:cstheme="minorHAnsi"/>
          <w:bCs/>
        </w:rPr>
        <w:t>Will there be fewer brands and fewer start-ups?</w:t>
      </w:r>
    </w:p>
    <w:p w14:paraId="63D4955E" w14:textId="77777777" w:rsidR="00197712" w:rsidRPr="00197712" w:rsidRDefault="00197712" w:rsidP="00197712">
      <w:pPr>
        <w:pStyle w:val="ListParagraph"/>
        <w:numPr>
          <w:ilvl w:val="0"/>
          <w:numId w:val="12"/>
        </w:numPr>
        <w:rPr>
          <w:rFonts w:ascii="Times" w:eastAsia="Times New Roman" w:hAnsi="Times" w:cstheme="minorHAnsi"/>
        </w:rPr>
      </w:pPr>
      <w:r w:rsidRPr="00197712">
        <w:rPr>
          <w:rFonts w:ascii="Times" w:eastAsia="Times New Roman" w:hAnsi="Times" w:cstheme="minorHAnsi"/>
        </w:rPr>
        <w:t>What will happen to the big consumer trends?</w:t>
      </w:r>
    </w:p>
    <w:p w14:paraId="6D732391" w14:textId="77777777" w:rsidR="00197712" w:rsidRPr="00197712" w:rsidRDefault="00197712" w:rsidP="00197712">
      <w:pPr>
        <w:pStyle w:val="ListParagraph"/>
        <w:numPr>
          <w:ilvl w:val="0"/>
          <w:numId w:val="12"/>
        </w:numPr>
        <w:rPr>
          <w:rFonts w:ascii="Times" w:eastAsia="Times New Roman" w:hAnsi="Times" w:cstheme="minorHAnsi"/>
        </w:rPr>
      </w:pPr>
      <w:r w:rsidRPr="00197712">
        <w:rPr>
          <w:rFonts w:ascii="Times" w:eastAsia="Times New Roman" w:hAnsi="Times" w:cstheme="minorHAnsi"/>
        </w:rPr>
        <w:t>Will local become more important?</w:t>
      </w:r>
    </w:p>
    <w:p w14:paraId="75286B82" w14:textId="77777777" w:rsidR="00197712" w:rsidRPr="00197712" w:rsidRDefault="00197712" w:rsidP="00197712">
      <w:pPr>
        <w:pStyle w:val="ListParagraph"/>
        <w:numPr>
          <w:ilvl w:val="0"/>
          <w:numId w:val="12"/>
        </w:numPr>
        <w:rPr>
          <w:rFonts w:ascii="Times" w:hAnsi="Times" w:cstheme="minorHAnsi"/>
          <w:bCs/>
        </w:rPr>
      </w:pPr>
      <w:r w:rsidRPr="00197712">
        <w:rPr>
          <w:rFonts w:ascii="Times" w:hAnsi="Times" w:cstheme="minorHAnsi"/>
          <w:bCs/>
        </w:rPr>
        <w:t>Will packaging stage a comeback?</w:t>
      </w:r>
    </w:p>
    <w:p w14:paraId="2AB1418E" w14:textId="77777777" w:rsidR="00197712" w:rsidRPr="00197712" w:rsidRDefault="00197712" w:rsidP="00197712">
      <w:pPr>
        <w:pStyle w:val="ListParagraph"/>
        <w:numPr>
          <w:ilvl w:val="0"/>
          <w:numId w:val="12"/>
        </w:numPr>
        <w:rPr>
          <w:rFonts w:ascii="Times" w:hAnsi="Times" w:cstheme="minorHAnsi"/>
          <w:bCs/>
        </w:rPr>
      </w:pPr>
      <w:r w:rsidRPr="00197712">
        <w:rPr>
          <w:rFonts w:ascii="Times" w:hAnsi="Times" w:cstheme="minorHAnsi"/>
          <w:bCs/>
        </w:rPr>
        <w:t>Is there a place for indulgence?</w:t>
      </w:r>
    </w:p>
    <w:p w14:paraId="6D2CAAA4" w14:textId="77777777" w:rsidR="00197712" w:rsidRPr="00197712" w:rsidRDefault="00197712" w:rsidP="00197712">
      <w:pPr>
        <w:pStyle w:val="ListParagraph"/>
        <w:numPr>
          <w:ilvl w:val="0"/>
          <w:numId w:val="12"/>
        </w:numPr>
        <w:rPr>
          <w:rFonts w:ascii="Times" w:hAnsi="Times" w:cstheme="minorHAnsi"/>
          <w:bCs/>
        </w:rPr>
      </w:pPr>
      <w:r w:rsidRPr="00197712">
        <w:rPr>
          <w:rFonts w:ascii="Times" w:hAnsi="Times" w:cstheme="minorHAnsi"/>
        </w:rPr>
        <w:t>Will immunity dominate NPD and innovation?</w:t>
      </w:r>
    </w:p>
    <w:p w14:paraId="659B4F69" w14:textId="77777777" w:rsidR="00197712" w:rsidRPr="00197712" w:rsidRDefault="00197712" w:rsidP="00197712">
      <w:pPr>
        <w:pStyle w:val="NormalWeb"/>
        <w:rPr>
          <w:rFonts w:ascii="Times" w:hAnsi="Times" w:cstheme="minorHAnsi"/>
        </w:rPr>
      </w:pPr>
      <w:r w:rsidRPr="00197712">
        <w:rPr>
          <w:rFonts w:ascii="Times" w:hAnsi="Times" w:cstheme="minorHAnsi"/>
        </w:rPr>
        <w:t xml:space="preserve">“Immunity is certainly coming back as a significant consumer interest in the west (although in Asia it never went away),” says Mellentin. </w:t>
      </w:r>
    </w:p>
    <w:p w14:paraId="12425679" w14:textId="77777777" w:rsidR="00197712" w:rsidRPr="00197712" w:rsidRDefault="00197712" w:rsidP="00197712">
      <w:pPr>
        <w:pStyle w:val="NormalWeb"/>
        <w:rPr>
          <w:rFonts w:ascii="Times" w:hAnsi="Times" w:cstheme="minorHAnsi"/>
          <w:lang w:val="en-US"/>
        </w:rPr>
      </w:pPr>
      <w:r w:rsidRPr="00197712">
        <w:rPr>
          <w:rFonts w:ascii="Times" w:hAnsi="Times" w:cstheme="minorHAnsi"/>
          <w:lang w:val="en-US"/>
        </w:rPr>
        <w:t>As the chart shows, consumers’ Google searches for immunity were flat for a long time, and always lower than popular subjects such as digestive health. But recently there has been a surge in consumer searches that use terms such as “immunity boost” and “immunity foods”.</w:t>
      </w:r>
    </w:p>
    <w:p w14:paraId="15FC25F1" w14:textId="77777777" w:rsidR="00197712" w:rsidRPr="00197712" w:rsidRDefault="00197712" w:rsidP="00197712">
      <w:pPr>
        <w:rPr>
          <w:rFonts w:ascii="Times" w:hAnsi="Times" w:cstheme="minorHAnsi"/>
        </w:rPr>
      </w:pPr>
      <w:r w:rsidRPr="00197712">
        <w:rPr>
          <w:rFonts w:ascii="Times" w:hAnsi="Times" w:cstheme="minorHAnsi"/>
        </w:rPr>
        <w:t xml:space="preserve">Among foods and ingredients there will be both winners and losers. “In the short term (12-18 months) the biggest winners are likely to be any ingredients that support the microbiome – and particularly probiotics – and any nutrient or food that has an established link with immunity in people’s minds,” Mellentin says. </w:t>
      </w:r>
    </w:p>
    <w:p w14:paraId="05485B0E" w14:textId="77777777" w:rsidR="00197712" w:rsidRPr="00197712" w:rsidRDefault="00197712" w:rsidP="00197712">
      <w:pPr>
        <w:pStyle w:val="NormalWeb"/>
        <w:rPr>
          <w:rFonts w:ascii="Times" w:hAnsi="Times" w:cstheme="minorHAnsi"/>
        </w:rPr>
      </w:pPr>
      <w:r w:rsidRPr="00197712">
        <w:rPr>
          <w:rFonts w:ascii="Times" w:hAnsi="Times" w:cstheme="minorHAnsi"/>
        </w:rPr>
        <w:t>“Consumer motivation to boost their immune health has for many years been an element in the success of many products in Asia, such as chicken broth and kiwifruit (</w:t>
      </w:r>
      <w:proofErr w:type="spellStart"/>
      <w:r w:rsidRPr="00197712">
        <w:rPr>
          <w:rFonts w:ascii="Times" w:hAnsi="Times" w:cstheme="minorHAnsi"/>
        </w:rPr>
        <w:t>Zespri</w:t>
      </w:r>
      <w:proofErr w:type="spellEnd"/>
      <w:r w:rsidRPr="00197712">
        <w:rPr>
          <w:rFonts w:ascii="Times" w:hAnsi="Times" w:cstheme="minorHAnsi"/>
        </w:rPr>
        <w:t xml:space="preserve">, the world’s biggest kiwifruit grower, markets its fruit in Asia for its immune-boosting high content of vitamin C). </w:t>
      </w:r>
    </w:p>
    <w:p w14:paraId="43D9ED05" w14:textId="77777777" w:rsidR="00197712" w:rsidRPr="00197712" w:rsidRDefault="00197712" w:rsidP="00197712">
      <w:pPr>
        <w:pStyle w:val="NormalWeb"/>
        <w:rPr>
          <w:rFonts w:ascii="Times" w:hAnsi="Times" w:cstheme="minorHAnsi"/>
        </w:rPr>
      </w:pPr>
      <w:r w:rsidRPr="00197712">
        <w:rPr>
          <w:rFonts w:ascii="Times" w:hAnsi="Times" w:cstheme="minorHAnsi"/>
        </w:rPr>
        <w:lastRenderedPageBreak/>
        <w:t xml:space="preserve">“Covid-19 has now provided a sharp reminder to western consumers, too, that there are good reasons to carefully choose items that contribute to the health and well-being of the individual and the family.” </w:t>
      </w:r>
    </w:p>
    <w:p w14:paraId="1A66B6DB" w14:textId="77777777" w:rsidR="00197712" w:rsidRPr="00197712" w:rsidRDefault="00197712" w:rsidP="00197712">
      <w:pPr>
        <w:pStyle w:val="NormalWeb"/>
        <w:rPr>
          <w:rFonts w:ascii="Times" w:hAnsi="Times" w:cstheme="minorHAnsi"/>
        </w:rPr>
      </w:pPr>
      <w:r w:rsidRPr="00197712">
        <w:rPr>
          <w:rFonts w:ascii="Times" w:hAnsi="Times" w:cstheme="minorHAnsi"/>
        </w:rPr>
        <w:t>“There has never been a more promising future for immunity and probiotics,” Mellentin adds.</w:t>
      </w:r>
    </w:p>
    <w:p w14:paraId="7181A175" w14:textId="77777777" w:rsidR="00197712" w:rsidRPr="00197712" w:rsidRDefault="00197712" w:rsidP="00197712">
      <w:pPr>
        <w:rPr>
          <w:rFonts w:ascii="Times" w:hAnsi="Times" w:cstheme="minorHAnsi"/>
        </w:rPr>
      </w:pPr>
      <w:r w:rsidRPr="00197712">
        <w:rPr>
          <w:rFonts w:ascii="Times" w:hAnsi="Times" w:cstheme="minorHAnsi"/>
        </w:rPr>
        <w:t xml:space="preserve">Product developers also need to monitor what solutions are being proposed on social media. Influencers are often as powerful as traditional beliefs – as seen by the recent surge of interest in elderberry, which has enjoyed a </w:t>
      </w:r>
      <w:r w:rsidRPr="00197712">
        <w:rPr>
          <w:rFonts w:ascii="Times" w:hAnsi="Times" w:cstheme="minorHAnsi"/>
          <w:lang w:val="en-US"/>
        </w:rPr>
        <w:t>137% increase in Google searches. Among internet influencers it has been one of the most-mentioned “foods for immunity”.</w:t>
      </w:r>
    </w:p>
    <w:p w14:paraId="151C04A9" w14:textId="77777777" w:rsidR="00197712" w:rsidRPr="00197712" w:rsidRDefault="00197712" w:rsidP="00197712">
      <w:pPr>
        <w:rPr>
          <w:rFonts w:ascii="Times" w:eastAsia="Times New Roman" w:hAnsi="Times" w:cstheme="minorHAnsi"/>
        </w:rPr>
      </w:pPr>
    </w:p>
    <w:p w14:paraId="6EEB844F" w14:textId="77777777" w:rsidR="00197712" w:rsidRPr="00197712" w:rsidRDefault="00197712" w:rsidP="00197712">
      <w:pPr>
        <w:rPr>
          <w:rFonts w:ascii="Times" w:hAnsi="Times" w:cstheme="minorHAnsi"/>
        </w:rPr>
      </w:pPr>
      <w:r w:rsidRPr="00197712">
        <w:rPr>
          <w:rFonts w:ascii="Times" w:eastAsia="Times New Roman" w:hAnsi="Times" w:cstheme="minorHAnsi"/>
        </w:rPr>
        <w:t>There are also strong growth prospects for plant-based. “</w:t>
      </w:r>
      <w:r w:rsidRPr="00197712">
        <w:rPr>
          <w:rFonts w:ascii="Times" w:hAnsi="Times" w:cstheme="minorHAnsi"/>
        </w:rPr>
        <w:t>There was a surge of interest on Instagram and other social media about plant-based in March 2020, illustrating that the already-positive image of fruits and vegetables will continue to benefit,” says Mellentin.</w:t>
      </w:r>
    </w:p>
    <w:p w14:paraId="5C3FBE63" w14:textId="77777777" w:rsidR="00197712" w:rsidRPr="00197712" w:rsidRDefault="00197712" w:rsidP="00197712">
      <w:pPr>
        <w:rPr>
          <w:rFonts w:ascii="Times" w:hAnsi="Times" w:cstheme="minorHAnsi"/>
        </w:rPr>
      </w:pPr>
    </w:p>
    <w:p w14:paraId="1477C731" w14:textId="77777777" w:rsidR="00197712" w:rsidRPr="00197712" w:rsidRDefault="00197712" w:rsidP="00197712">
      <w:pPr>
        <w:rPr>
          <w:rFonts w:ascii="Times" w:eastAsia="Times New Roman" w:hAnsi="Times" w:cstheme="minorHAnsi"/>
        </w:rPr>
      </w:pPr>
      <w:proofErr w:type="spellStart"/>
      <w:r w:rsidRPr="00197712">
        <w:rPr>
          <w:rFonts w:ascii="Times" w:eastAsia="Times New Roman" w:hAnsi="Times" w:cstheme="minorHAnsi"/>
        </w:rPr>
        <w:t>Mellentin’s</w:t>
      </w:r>
      <w:proofErr w:type="spellEnd"/>
      <w:r w:rsidRPr="00197712">
        <w:rPr>
          <w:rFonts w:ascii="Times" w:eastAsia="Times New Roman" w:hAnsi="Times" w:cstheme="minorHAnsi"/>
        </w:rPr>
        <w:t xml:space="preserve"> report doesn’t set out to predict exactly what is going to happen or what companies must do – as the global pandemic steadily morphs into an economic crisis, no one can forecast the future with any certainty. Its purpose is to:</w:t>
      </w:r>
    </w:p>
    <w:p w14:paraId="52215381" w14:textId="77777777" w:rsidR="00197712" w:rsidRPr="00197712" w:rsidRDefault="00197712" w:rsidP="00197712">
      <w:pPr>
        <w:pStyle w:val="ListParagraph"/>
        <w:numPr>
          <w:ilvl w:val="0"/>
          <w:numId w:val="11"/>
        </w:numPr>
        <w:rPr>
          <w:rFonts w:ascii="Times" w:eastAsia="Times New Roman" w:hAnsi="Times" w:cstheme="minorHAnsi"/>
        </w:rPr>
      </w:pPr>
      <w:r w:rsidRPr="00197712">
        <w:rPr>
          <w:rFonts w:ascii="Times" w:eastAsia="Times New Roman" w:hAnsi="Times" w:cstheme="minorHAnsi"/>
        </w:rPr>
        <w:t>set out what the most likely impacts on strategy will be</w:t>
      </w:r>
    </w:p>
    <w:p w14:paraId="638D583F" w14:textId="77777777" w:rsidR="00197712" w:rsidRPr="00197712" w:rsidRDefault="00197712" w:rsidP="00197712">
      <w:pPr>
        <w:pStyle w:val="ListParagraph"/>
        <w:numPr>
          <w:ilvl w:val="0"/>
          <w:numId w:val="11"/>
        </w:numPr>
        <w:rPr>
          <w:rFonts w:ascii="Times" w:hAnsi="Times" w:cstheme="minorHAnsi"/>
        </w:rPr>
      </w:pPr>
      <w:r w:rsidRPr="00197712">
        <w:rPr>
          <w:rFonts w:ascii="Times" w:eastAsia="Times New Roman" w:hAnsi="Times" w:cstheme="minorHAnsi"/>
        </w:rPr>
        <w:t>enable companies to think in a structured way about what might change for their business, and how their strategy should evolve to respond to the changes. It includes</w:t>
      </w:r>
      <w:r w:rsidRPr="00197712">
        <w:rPr>
          <w:rFonts w:ascii="Times" w:hAnsi="Times" w:cstheme="minorHAnsi"/>
        </w:rPr>
        <w:t xml:space="preserve"> several “what does it mean for business” check-lists to help companies large and small to think through the next 12-18 months. </w:t>
      </w:r>
    </w:p>
    <w:p w14:paraId="407F67AA" w14:textId="77777777" w:rsidR="00197712" w:rsidRPr="00197712" w:rsidRDefault="00197712" w:rsidP="00197712">
      <w:pPr>
        <w:rPr>
          <w:rFonts w:ascii="Times" w:eastAsia="Times New Roman" w:hAnsi="Times" w:cs="Times New Roman"/>
        </w:rPr>
      </w:pPr>
    </w:p>
    <w:p w14:paraId="7D5B1626" w14:textId="77777777" w:rsidR="00547BCF" w:rsidRPr="00197712" w:rsidRDefault="00547BCF" w:rsidP="00547BCF">
      <w:pPr>
        <w:rPr>
          <w:rFonts w:ascii="Times" w:eastAsiaTheme="minorEastAsia" w:hAnsi="Times" w:cstheme="minorHAnsi"/>
        </w:rPr>
      </w:pPr>
    </w:p>
    <w:p w14:paraId="0A2406C5" w14:textId="77777777" w:rsidR="003D29E1" w:rsidRDefault="003D29E1" w:rsidP="00C53382">
      <w:pPr>
        <w:rPr>
          <w:rFonts w:ascii="Times" w:eastAsiaTheme="minorEastAsia" w:hAnsi="Times" w:cstheme="minorHAnsi"/>
          <w:b/>
          <w:lang w:val="en-US"/>
        </w:rPr>
      </w:pPr>
    </w:p>
    <w:p w14:paraId="04D6A395" w14:textId="410579F2" w:rsidR="00C53382" w:rsidRPr="000C1C30" w:rsidRDefault="00C53382" w:rsidP="00C53382">
      <w:pPr>
        <w:rPr>
          <w:rFonts w:ascii="Times" w:eastAsiaTheme="minorEastAsia" w:hAnsi="Times" w:cstheme="minorHAnsi"/>
          <w:b/>
          <w:color w:val="000000" w:themeColor="text1"/>
          <w:lang w:val="en-US"/>
        </w:rPr>
      </w:pPr>
      <w:r w:rsidRPr="000C1C30">
        <w:rPr>
          <w:rFonts w:ascii="Times" w:eastAsiaTheme="minorEastAsia" w:hAnsi="Times" w:cstheme="minorHAnsi"/>
          <w:b/>
          <w:color w:val="000000" w:themeColor="text1"/>
          <w:lang w:val="en-US"/>
        </w:rPr>
        <w:t>NOTES FOR EDITORS</w:t>
      </w:r>
    </w:p>
    <w:p w14:paraId="394E3743" w14:textId="77777777" w:rsidR="00C53382" w:rsidRPr="000C1C30" w:rsidRDefault="00C53382" w:rsidP="00C53382">
      <w:pPr>
        <w:rPr>
          <w:rFonts w:ascii="Times" w:eastAsiaTheme="minorEastAsia" w:hAnsi="Times" w:cstheme="minorHAnsi"/>
          <w:color w:val="000000" w:themeColor="text1"/>
          <w:lang w:val="en-US"/>
        </w:rPr>
      </w:pPr>
    </w:p>
    <w:p w14:paraId="58664B3E" w14:textId="58C6B83A" w:rsidR="00197712" w:rsidRPr="00197712" w:rsidRDefault="00197712" w:rsidP="00197712">
      <w:pPr>
        <w:pStyle w:val="ListParagraph"/>
        <w:numPr>
          <w:ilvl w:val="0"/>
          <w:numId w:val="14"/>
        </w:numPr>
        <w:rPr>
          <w:rFonts w:cstheme="minorHAnsi"/>
          <w:color w:val="0563C1" w:themeColor="hyperlink"/>
          <w:u w:val="single"/>
        </w:rPr>
      </w:pPr>
      <w:r w:rsidRPr="000C1C30">
        <w:rPr>
          <w:rFonts w:asciiTheme="majorBidi" w:hAnsiTheme="majorBidi" w:cstheme="majorBidi"/>
          <w:i/>
          <w:color w:val="000000" w:themeColor="text1"/>
        </w:rPr>
        <w:t xml:space="preserve">Food &amp; nutrition strategy in a coronavirus world – 20 questions to help shape your </w:t>
      </w:r>
      <w:r w:rsidRPr="00197712">
        <w:rPr>
          <w:rFonts w:asciiTheme="majorBidi" w:hAnsiTheme="majorBidi" w:cstheme="majorBidi"/>
          <w:i/>
        </w:rPr>
        <w:t>strategy</w:t>
      </w:r>
      <w:r w:rsidRPr="00197712">
        <w:rPr>
          <w:bCs/>
        </w:rPr>
        <w:t xml:space="preserve"> is</w:t>
      </w:r>
      <w:r w:rsidRPr="00197712">
        <w:rPr>
          <w:bCs/>
          <w:i/>
        </w:rPr>
        <w:t xml:space="preserve"> </w:t>
      </w:r>
      <w:r w:rsidRPr="00197712">
        <w:rPr>
          <w:rFonts w:cstheme="minorHAnsi"/>
        </w:rPr>
        <w:t xml:space="preserve">available at </w:t>
      </w:r>
      <w:hyperlink r:id="rId7" w:history="1">
        <w:r w:rsidRPr="00197712">
          <w:rPr>
            <w:rStyle w:val="Hyperlink"/>
            <w:rFonts w:cstheme="minorHAnsi"/>
          </w:rPr>
          <w:t>www.new-nutrition.com</w:t>
        </w:r>
      </w:hyperlink>
    </w:p>
    <w:p w14:paraId="1E2C9A4A" w14:textId="459DF900" w:rsidR="00C53382" w:rsidRPr="00197712" w:rsidRDefault="00C53382" w:rsidP="00197712">
      <w:pPr>
        <w:pStyle w:val="ListParagraph"/>
        <w:numPr>
          <w:ilvl w:val="0"/>
          <w:numId w:val="14"/>
        </w:numPr>
        <w:rPr>
          <w:rFonts w:ascii="Times" w:hAnsi="Times" w:cstheme="minorHAnsi"/>
        </w:rPr>
      </w:pPr>
      <w:r w:rsidRPr="00197712">
        <w:rPr>
          <w:rFonts w:ascii="Times" w:hAnsi="Times" w:cstheme="minorHAnsi"/>
        </w:rPr>
        <w:t>Editors can request comment or arrange an interview by contacting:</w:t>
      </w:r>
    </w:p>
    <w:p w14:paraId="3027D8C2" w14:textId="77777777" w:rsidR="00C53382" w:rsidRPr="00197712" w:rsidRDefault="00C53382" w:rsidP="00197712">
      <w:pPr>
        <w:ind w:firstLine="720"/>
        <w:rPr>
          <w:rFonts w:ascii="Times" w:hAnsi="Times" w:cstheme="minorHAnsi"/>
        </w:rPr>
      </w:pPr>
      <w:r w:rsidRPr="00197712">
        <w:rPr>
          <w:rFonts w:ascii="Times" w:hAnsi="Times" w:cstheme="minorHAnsi"/>
          <w:b/>
        </w:rPr>
        <w:t>North America</w:t>
      </w:r>
      <w:r w:rsidRPr="00197712">
        <w:rPr>
          <w:rFonts w:ascii="Times" w:hAnsi="Times" w:cstheme="minorHAnsi"/>
        </w:rPr>
        <w:t xml:space="preserve"> - Dale Buss at </w:t>
      </w:r>
      <w:hyperlink r:id="rId8" w:history="1">
        <w:r w:rsidRPr="00197712">
          <w:rPr>
            <w:rStyle w:val="Hyperlink"/>
            <w:rFonts w:ascii="Times" w:hAnsi="Times" w:cstheme="minorHAnsi"/>
          </w:rPr>
          <w:t>daledbuss@aol.com</w:t>
        </w:r>
      </w:hyperlink>
      <w:r w:rsidRPr="00197712">
        <w:rPr>
          <w:rFonts w:ascii="Times" w:hAnsi="Times" w:cstheme="minorHAnsi"/>
        </w:rPr>
        <w:t xml:space="preserve"> or 248/953-2701</w:t>
      </w:r>
    </w:p>
    <w:p w14:paraId="03B35615" w14:textId="36176F02" w:rsidR="00C53382" w:rsidRPr="00197712" w:rsidRDefault="00C53382" w:rsidP="00197712">
      <w:pPr>
        <w:ind w:firstLine="720"/>
        <w:rPr>
          <w:rFonts w:ascii="Times" w:hAnsi="Times" w:cstheme="minorHAnsi"/>
          <w:lang w:val="sv-SE"/>
        </w:rPr>
      </w:pPr>
      <w:r w:rsidRPr="00197712">
        <w:rPr>
          <w:rFonts w:ascii="Times" w:hAnsi="Times" w:cstheme="minorHAnsi"/>
          <w:b/>
          <w:lang w:val="sv-SE"/>
        </w:rPr>
        <w:t>International</w:t>
      </w:r>
      <w:r w:rsidRPr="00197712">
        <w:rPr>
          <w:rFonts w:ascii="Times" w:hAnsi="Times" w:cstheme="minorHAnsi"/>
          <w:lang w:val="sv-SE"/>
        </w:rPr>
        <w:t xml:space="preserve"> </w:t>
      </w:r>
      <w:r w:rsidR="002D7502" w:rsidRPr="00197712">
        <w:rPr>
          <w:rFonts w:ascii="Times" w:hAnsi="Times" w:cstheme="minorHAnsi"/>
          <w:lang w:val="sv-SE"/>
        </w:rPr>
        <w:t>–</w:t>
      </w:r>
      <w:r w:rsidRPr="00197712">
        <w:rPr>
          <w:rFonts w:ascii="Times" w:hAnsi="Times" w:cstheme="minorHAnsi"/>
          <w:lang w:val="sv-SE"/>
        </w:rPr>
        <w:t xml:space="preserve"> </w:t>
      </w:r>
      <w:r w:rsidR="002D7502" w:rsidRPr="00197712">
        <w:rPr>
          <w:rFonts w:ascii="Times" w:hAnsi="Times" w:cstheme="minorHAnsi"/>
          <w:lang w:val="sv-SE"/>
        </w:rPr>
        <w:t>Marta Matvijev</w:t>
      </w:r>
      <w:r w:rsidRPr="00197712">
        <w:rPr>
          <w:rFonts w:ascii="Times" w:hAnsi="Times" w:cstheme="minorHAnsi"/>
          <w:lang w:val="sv-SE"/>
        </w:rPr>
        <w:t xml:space="preserve"> at</w:t>
      </w:r>
      <w:hyperlink r:id="rId9" w:history="1">
        <w:r w:rsidRPr="00876F04">
          <w:rPr>
            <w:rStyle w:val="Hyperlink"/>
            <w:rFonts w:ascii="Times" w:hAnsi="Times" w:cstheme="minorHAnsi"/>
            <w:lang w:val="sv-SE"/>
          </w:rPr>
          <w:t xml:space="preserve"> </w:t>
        </w:r>
        <w:r w:rsidR="002D7502" w:rsidRPr="00876F04">
          <w:rPr>
            <w:rStyle w:val="Hyperlink"/>
            <w:rFonts w:ascii="Times" w:hAnsi="Times" w:cstheme="minorHAnsi"/>
            <w:lang w:val="sv-SE"/>
          </w:rPr>
          <w:t>marta</w:t>
        </w:r>
        <w:r w:rsidRPr="00876F04">
          <w:rPr>
            <w:rStyle w:val="Hyperlink"/>
            <w:rFonts w:ascii="Times" w:hAnsi="Times" w:cstheme="minorHAnsi"/>
            <w:lang w:val="sv-SE"/>
          </w:rPr>
          <w:t>@new-nutrition.com</w:t>
        </w:r>
      </w:hyperlink>
      <w:r w:rsidRPr="00197712">
        <w:rPr>
          <w:rFonts w:ascii="Times" w:hAnsi="Times" w:cstheme="minorHAnsi"/>
          <w:lang w:val="sv-SE"/>
        </w:rPr>
        <w:t>.</w:t>
      </w:r>
    </w:p>
    <w:p w14:paraId="11FA21AC" w14:textId="77777777" w:rsidR="00C53382" w:rsidRPr="00197712" w:rsidRDefault="00C53382" w:rsidP="00197712">
      <w:pPr>
        <w:pStyle w:val="ListParagraph"/>
        <w:numPr>
          <w:ilvl w:val="0"/>
          <w:numId w:val="14"/>
        </w:numPr>
        <w:rPr>
          <w:rFonts w:ascii="Times" w:hAnsi="Times" w:cstheme="minorHAnsi"/>
        </w:rPr>
      </w:pPr>
      <w:r w:rsidRPr="00197712">
        <w:rPr>
          <w:rFonts w:ascii="Times" w:hAnsi="Times" w:cstheme="minorHAnsi"/>
        </w:rPr>
        <w:t xml:space="preserve">Julian Mellentin is a consultant </w:t>
      </w:r>
      <w:proofErr w:type="spellStart"/>
      <w:r w:rsidRPr="00197712">
        <w:rPr>
          <w:rFonts w:ascii="Times" w:hAnsi="Times" w:cstheme="minorHAnsi"/>
        </w:rPr>
        <w:t>specialising</w:t>
      </w:r>
      <w:proofErr w:type="spellEnd"/>
      <w:r w:rsidRPr="00197712">
        <w:rPr>
          <w:rFonts w:ascii="Times" w:hAnsi="Times" w:cstheme="minorHAnsi"/>
        </w:rPr>
        <w:t xml:space="preserve"> in the international business of food, nutrition and health. He is director of New Nutrition Business, which provides expert consultancy services to agriculture, ingredient and branded product companies on all aspects of nutrition and health, focusing on concrete, implementable strategies. New Nutrition Business’ monthly publication provides case studies and analysis of success and failure in the global nutrition business and is used by companies in 42 countries. Find out more at www.new-nutrition.com.</w:t>
      </w:r>
    </w:p>
    <w:p w14:paraId="43EA863F" w14:textId="77777777" w:rsidR="00C53382" w:rsidRPr="00547BCF" w:rsidRDefault="00C53382" w:rsidP="00C53382">
      <w:pPr>
        <w:rPr>
          <w:rFonts w:ascii="Times" w:eastAsiaTheme="minorEastAsia" w:hAnsi="Times" w:cstheme="minorHAnsi"/>
          <w:lang w:val="en-US"/>
        </w:rPr>
      </w:pPr>
    </w:p>
    <w:p w14:paraId="0C98C3F0" w14:textId="795EC6CD" w:rsidR="0080062D" w:rsidRPr="00547BCF" w:rsidRDefault="0080062D" w:rsidP="00EF3D93">
      <w:pPr>
        <w:pStyle w:val="NormalWeb"/>
        <w:rPr>
          <w:rFonts w:ascii="Times" w:hAnsi="Times" w:cstheme="minorHAnsi"/>
          <w:color w:val="FF0000"/>
        </w:rPr>
      </w:pPr>
    </w:p>
    <w:sectPr w:rsidR="0080062D" w:rsidRPr="00547BCF" w:rsidSect="00A97CB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D6AF" w14:textId="77777777" w:rsidR="0012032B" w:rsidRDefault="0012032B" w:rsidP="003E292D">
      <w:r>
        <w:separator/>
      </w:r>
    </w:p>
  </w:endnote>
  <w:endnote w:type="continuationSeparator" w:id="0">
    <w:p w14:paraId="18CCD70A" w14:textId="77777777" w:rsidR="0012032B" w:rsidRDefault="0012032B"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8EF2F" w14:textId="77777777" w:rsidR="0012032B" w:rsidRDefault="0012032B" w:rsidP="003E292D">
      <w:r>
        <w:separator/>
      </w:r>
    </w:p>
  </w:footnote>
  <w:footnote w:type="continuationSeparator" w:id="0">
    <w:p w14:paraId="7AB9FA5F" w14:textId="77777777" w:rsidR="0012032B" w:rsidRDefault="0012032B"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5A88" w14:textId="090CA61A" w:rsidR="003E292D" w:rsidRDefault="003E292D">
    <w:pPr>
      <w:pStyle w:val="Header"/>
    </w:pPr>
    <w:r>
      <w:rPr>
        <w:noProof/>
        <w:lang w:eastAsia="en-GB"/>
      </w:rPr>
      <w:drawing>
        <wp:inline distT="0" distB="0" distL="0" distR="0" wp14:anchorId="0E188A00" wp14:editId="31A81B8A">
          <wp:extent cx="1423035" cy="4013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42435" cy="406824"/>
                  </a:xfrm>
                  <a:prstGeom prst="rect">
                    <a:avLst/>
                  </a:prstGeom>
                </pic:spPr>
              </pic:pic>
            </a:graphicData>
          </a:graphic>
        </wp:inline>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D0A82"/>
    <w:multiLevelType w:val="hybridMultilevel"/>
    <w:tmpl w:val="51D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A3316"/>
    <w:multiLevelType w:val="hybridMultilevel"/>
    <w:tmpl w:val="15164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4E06"/>
    <w:multiLevelType w:val="hybridMultilevel"/>
    <w:tmpl w:val="AA90EB48"/>
    <w:lvl w:ilvl="0" w:tplc="CBFACE3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73C6D"/>
    <w:multiLevelType w:val="hybridMultilevel"/>
    <w:tmpl w:val="E91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2"/>
  </w:num>
  <w:num w:numId="5">
    <w:abstractNumId w:val="12"/>
  </w:num>
  <w:num w:numId="6">
    <w:abstractNumId w:val="5"/>
  </w:num>
  <w:num w:numId="7">
    <w:abstractNumId w:val="1"/>
  </w:num>
  <w:num w:numId="8">
    <w:abstractNumId w:val="8"/>
  </w:num>
  <w:num w:numId="9">
    <w:abstractNumId w:val="9"/>
  </w:num>
  <w:num w:numId="10">
    <w:abstractNumId w:val="11"/>
  </w:num>
  <w:num w:numId="11">
    <w:abstractNumId w:val="3"/>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7582"/>
    <w:rsid w:val="00060EDE"/>
    <w:rsid w:val="000B77BB"/>
    <w:rsid w:val="000C1C30"/>
    <w:rsid w:val="000C6CFC"/>
    <w:rsid w:val="000E0F0E"/>
    <w:rsid w:val="00100DF4"/>
    <w:rsid w:val="00113BC8"/>
    <w:rsid w:val="00115560"/>
    <w:rsid w:val="0012032B"/>
    <w:rsid w:val="00145FB5"/>
    <w:rsid w:val="00166117"/>
    <w:rsid w:val="00174F1B"/>
    <w:rsid w:val="00197712"/>
    <w:rsid w:val="001B25D5"/>
    <w:rsid w:val="001C1359"/>
    <w:rsid w:val="001F138B"/>
    <w:rsid w:val="0022695D"/>
    <w:rsid w:val="00233E29"/>
    <w:rsid w:val="00276EA9"/>
    <w:rsid w:val="002B56FC"/>
    <w:rsid w:val="002D65EA"/>
    <w:rsid w:val="002D7502"/>
    <w:rsid w:val="002E4BC1"/>
    <w:rsid w:val="00300AF7"/>
    <w:rsid w:val="00312F73"/>
    <w:rsid w:val="00332174"/>
    <w:rsid w:val="0033538A"/>
    <w:rsid w:val="00373B96"/>
    <w:rsid w:val="003A6BDA"/>
    <w:rsid w:val="003D2246"/>
    <w:rsid w:val="003D29E1"/>
    <w:rsid w:val="003E292D"/>
    <w:rsid w:val="003E29D1"/>
    <w:rsid w:val="0040012B"/>
    <w:rsid w:val="00403EAE"/>
    <w:rsid w:val="00423307"/>
    <w:rsid w:val="004625D1"/>
    <w:rsid w:val="004756D3"/>
    <w:rsid w:val="004A6F4E"/>
    <w:rsid w:val="004B7FBD"/>
    <w:rsid w:val="004C5625"/>
    <w:rsid w:val="00527AEF"/>
    <w:rsid w:val="00533571"/>
    <w:rsid w:val="00547BCF"/>
    <w:rsid w:val="00562573"/>
    <w:rsid w:val="00565E8C"/>
    <w:rsid w:val="00567E5C"/>
    <w:rsid w:val="0059691D"/>
    <w:rsid w:val="005F4874"/>
    <w:rsid w:val="005F7B02"/>
    <w:rsid w:val="00615CA5"/>
    <w:rsid w:val="00632BA1"/>
    <w:rsid w:val="0063554B"/>
    <w:rsid w:val="006509FD"/>
    <w:rsid w:val="00656173"/>
    <w:rsid w:val="00663056"/>
    <w:rsid w:val="00680CCB"/>
    <w:rsid w:val="00694DD0"/>
    <w:rsid w:val="006B287D"/>
    <w:rsid w:val="006B2BE1"/>
    <w:rsid w:val="006F2DDE"/>
    <w:rsid w:val="006F47CA"/>
    <w:rsid w:val="00745E6B"/>
    <w:rsid w:val="00781727"/>
    <w:rsid w:val="0080062D"/>
    <w:rsid w:val="0081117F"/>
    <w:rsid w:val="0084688A"/>
    <w:rsid w:val="00876F04"/>
    <w:rsid w:val="0089122D"/>
    <w:rsid w:val="008D0756"/>
    <w:rsid w:val="008E15BF"/>
    <w:rsid w:val="009039E3"/>
    <w:rsid w:val="00914C5F"/>
    <w:rsid w:val="00930DE7"/>
    <w:rsid w:val="009342B3"/>
    <w:rsid w:val="00943CB0"/>
    <w:rsid w:val="00972CDC"/>
    <w:rsid w:val="00981ECB"/>
    <w:rsid w:val="009975C1"/>
    <w:rsid w:val="009B1A15"/>
    <w:rsid w:val="009C1179"/>
    <w:rsid w:val="009C27AC"/>
    <w:rsid w:val="009D172A"/>
    <w:rsid w:val="00A00999"/>
    <w:rsid w:val="00A30C31"/>
    <w:rsid w:val="00A5597B"/>
    <w:rsid w:val="00A86772"/>
    <w:rsid w:val="00A97CB8"/>
    <w:rsid w:val="00AC74D0"/>
    <w:rsid w:val="00AF1F45"/>
    <w:rsid w:val="00B110B2"/>
    <w:rsid w:val="00B12ADD"/>
    <w:rsid w:val="00B13E1C"/>
    <w:rsid w:val="00B204CC"/>
    <w:rsid w:val="00B21936"/>
    <w:rsid w:val="00B44297"/>
    <w:rsid w:val="00B50A76"/>
    <w:rsid w:val="00BE14EB"/>
    <w:rsid w:val="00C16547"/>
    <w:rsid w:val="00C2390D"/>
    <w:rsid w:val="00C460CC"/>
    <w:rsid w:val="00C53382"/>
    <w:rsid w:val="00C61F62"/>
    <w:rsid w:val="00C74645"/>
    <w:rsid w:val="00CA4564"/>
    <w:rsid w:val="00CC1D79"/>
    <w:rsid w:val="00D06805"/>
    <w:rsid w:val="00D32807"/>
    <w:rsid w:val="00D945BC"/>
    <w:rsid w:val="00DD4B88"/>
    <w:rsid w:val="00DD50B9"/>
    <w:rsid w:val="00DF124C"/>
    <w:rsid w:val="00E032DF"/>
    <w:rsid w:val="00E06E59"/>
    <w:rsid w:val="00E21074"/>
    <w:rsid w:val="00E76F13"/>
    <w:rsid w:val="00EA03F1"/>
    <w:rsid w:val="00EF3D93"/>
    <w:rsid w:val="00EF6A19"/>
    <w:rsid w:val="00F0193E"/>
    <w:rsid w:val="00F160E3"/>
    <w:rsid w:val="00F306CC"/>
    <w:rsid w:val="00FC6436"/>
    <w:rsid w:val="00FD6D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dbuss@aol.com" TargetMode="External"/><Relationship Id="rId3" Type="http://schemas.openxmlformats.org/officeDocument/2006/relationships/settings" Target="settings.xml"/><Relationship Id="rId7" Type="http://schemas.openxmlformats.org/officeDocument/2006/relationships/hyperlink" Target="http://www.new-nutri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marta@new-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Marta Matvijev</cp:lastModifiedBy>
  <cp:revision>3</cp:revision>
  <cp:lastPrinted>2020-04-30T09:52:00Z</cp:lastPrinted>
  <dcterms:created xsi:type="dcterms:W3CDTF">2020-04-30T09:52:00Z</dcterms:created>
  <dcterms:modified xsi:type="dcterms:W3CDTF">2020-04-30T09:52:00Z</dcterms:modified>
  <cp:category/>
</cp:coreProperties>
</file>